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13" w:rsidRDefault="00995E13" w:rsidP="005A0E32"/>
    <w:p w:rsidR="00995E13" w:rsidRPr="0077329C" w:rsidRDefault="00995E13" w:rsidP="005A0E32">
      <w:pPr>
        <w:pStyle w:val="ListParagraph"/>
        <w:numPr>
          <w:ilvl w:val="0"/>
          <w:numId w:val="3"/>
        </w:numPr>
      </w:pPr>
      <w:r w:rsidRPr="00604782">
        <w:t xml:space="preserve">The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</w:t>
      </w:r>
      <w:r w:rsidR="0077329C" w:rsidRPr="0077329C">
        <w:t>TKW</w:t>
      </w:r>
      <w:r w:rsidRPr="0077329C">
        <w:t xml:space="preserve"> is installed.</w:t>
      </w:r>
    </w:p>
    <w:p w:rsidR="007E7843" w:rsidRDefault="005A0E32" w:rsidP="005A0E32">
      <w:pPr>
        <w:pStyle w:val="ListParagraph"/>
        <w:numPr>
          <w:ilvl w:val="0"/>
          <w:numId w:val="3"/>
        </w:numPr>
      </w:pPr>
      <w:r>
        <w:t xml:space="preserve">Run </w:t>
      </w:r>
      <w:r w:rsidRPr="005A0E32">
        <w:t>TKWAutotestManager.jar</w:t>
      </w:r>
      <w:r>
        <w:t xml:space="preserve"> from …..</w:t>
      </w:r>
      <w:r w:rsidRPr="005A0E32">
        <w:t>TKW\</w:t>
      </w:r>
      <w:proofErr w:type="spellStart"/>
      <w:r w:rsidRPr="005A0E32">
        <w:t>contrib</w:t>
      </w:r>
      <w:proofErr w:type="spellEnd"/>
      <w:r w:rsidRPr="005A0E32">
        <w:t>\</w:t>
      </w:r>
      <w:proofErr w:type="spellStart"/>
      <w:r w:rsidRPr="005A0E32">
        <w:t>TKWAutotestManager</w:t>
      </w:r>
      <w:proofErr w:type="spellEnd"/>
      <w:r>
        <w:t>. For help on</w:t>
      </w:r>
      <w:r w:rsidR="0018577A">
        <w:t xml:space="preserve"> installing and r</w:t>
      </w:r>
      <w:r>
        <w:t>unning TKW Autotest Manager see the following webcasts:</w:t>
      </w:r>
    </w:p>
    <w:p w:rsidR="00505D58" w:rsidRDefault="00D565D0" w:rsidP="00153D2D">
      <w:pPr>
        <w:ind w:left="720"/>
      </w:pPr>
      <w:hyperlink r:id="rId5" w:history="1">
        <w:r w:rsidR="0018577A" w:rsidRPr="00B4149A">
          <w:rPr>
            <w:rStyle w:val="Hyperlink"/>
          </w:rPr>
          <w:t>https://www.dropbox.com/s/bcuelbrchd6skaq/TKW%20Autotest%20guide%2020121220-1.wmv</w:t>
        </w:r>
      </w:hyperlink>
      <w:r w:rsidR="0018577A">
        <w:t xml:space="preserve"> – A Guide to the Toolkit Workbench </w:t>
      </w:r>
      <w:proofErr w:type="spellStart"/>
      <w:r w:rsidR="0018577A">
        <w:t>Autotest</w:t>
      </w:r>
      <w:proofErr w:type="spellEnd"/>
      <w:r w:rsidR="0018577A">
        <w:t xml:space="preserve"> Manager.</w:t>
      </w:r>
    </w:p>
    <w:p w:rsidR="00153D2D" w:rsidRDefault="00D565D0" w:rsidP="00153D2D">
      <w:pPr>
        <w:ind w:left="720"/>
      </w:pPr>
      <w:hyperlink r:id="rId6" w:history="1">
        <w:r w:rsidR="00153D2D" w:rsidRPr="002504EE">
          <w:rPr>
            <w:rStyle w:val="Hyperlink"/>
          </w:rPr>
          <w:t>https://www.dropbox.com/s/wp67f5i38dn0j8g/Guide%20to%20the%20Execution%20of%20sendCDADocument%20Bundles%2020121220-1.wmv</w:t>
        </w:r>
      </w:hyperlink>
      <w:r w:rsidR="00153D2D">
        <w:t xml:space="preserve"> – Guide to the execution of </w:t>
      </w:r>
      <w:proofErr w:type="spellStart"/>
      <w:r w:rsidR="00153D2D">
        <w:t>SendCDA</w:t>
      </w:r>
      <w:proofErr w:type="spellEnd"/>
      <w:r w:rsidR="00153D2D">
        <w:t xml:space="preserve"> Document Bundles in </w:t>
      </w:r>
      <w:proofErr w:type="spellStart"/>
      <w:r w:rsidR="00153D2D">
        <w:t>Autotest</w:t>
      </w:r>
      <w:proofErr w:type="spellEnd"/>
      <w:r w:rsidR="00153D2D">
        <w:t>.</w:t>
      </w:r>
    </w:p>
    <w:p w:rsidR="006646AD" w:rsidRPr="0077329C" w:rsidRDefault="00995E13" w:rsidP="00995E13">
      <w:pPr>
        <w:pStyle w:val="ListParagraph"/>
        <w:numPr>
          <w:ilvl w:val="0"/>
          <w:numId w:val="3"/>
        </w:numPr>
      </w:pPr>
      <w:r>
        <w:t xml:space="preserve">The purpose of running </w:t>
      </w:r>
      <w:proofErr w:type="spellStart"/>
      <w:r>
        <w:t>Autotest</w:t>
      </w:r>
      <w:proofErr w:type="spellEnd"/>
      <w:r>
        <w:t xml:space="preserve"> </w:t>
      </w:r>
      <w:r w:rsidR="0077329C">
        <w:t xml:space="preserve">in Host mode </w:t>
      </w:r>
      <w:r>
        <w:t xml:space="preserve">is to ensure to ensure that the SUT responds correctly to any </w:t>
      </w:r>
      <w:r w:rsidR="006949A7">
        <w:t xml:space="preserve">ITK </w:t>
      </w:r>
      <w:r>
        <w:t>messages received</w:t>
      </w:r>
      <w:r w:rsidR="006949A7">
        <w:t>.</w:t>
      </w:r>
      <w:r>
        <w:t xml:space="preserve"> </w:t>
      </w:r>
      <w:proofErr w:type="spellStart"/>
      <w:r>
        <w:t>Autotest</w:t>
      </w:r>
      <w:proofErr w:type="spellEnd"/>
      <w:r>
        <w:t xml:space="preserve"> will send the SUT either a valid or invalid message depending on the test </w:t>
      </w:r>
      <w:r w:rsidR="006949A7">
        <w:t xml:space="preserve">case </w:t>
      </w:r>
      <w:r>
        <w:t xml:space="preserve">selected and will check and validate the response message returned from the SUT. </w:t>
      </w:r>
      <w:r w:rsidR="006646AD" w:rsidRPr="0077329C">
        <w:t>N</w:t>
      </w:r>
      <w:r w:rsidRPr="0077329C">
        <w:t xml:space="preserve">ote in the case of Client </w:t>
      </w:r>
      <w:r w:rsidR="006646AD" w:rsidRPr="0077329C">
        <w:t xml:space="preserve">(Sender) Applications the only applicable domains are Child Screening, Correspondence, HSCI and </w:t>
      </w:r>
      <w:proofErr w:type="spellStart"/>
      <w:r w:rsidR="006646AD" w:rsidRPr="0077329C">
        <w:t>Telehealth</w:t>
      </w:r>
      <w:proofErr w:type="spellEnd"/>
      <w:r w:rsidR="006646AD" w:rsidRPr="0077329C">
        <w:t xml:space="preserve"> i.e. all domains that require the acknowledgement framework implementing and </w:t>
      </w:r>
      <w:r w:rsidRPr="0077329C">
        <w:t xml:space="preserve">the </w:t>
      </w:r>
      <w:r w:rsidR="006646AD" w:rsidRPr="0077329C">
        <w:t xml:space="preserve">only </w:t>
      </w:r>
      <w:r w:rsidRPr="0077329C">
        <w:t xml:space="preserve">messages sent from </w:t>
      </w:r>
      <w:proofErr w:type="spellStart"/>
      <w:r w:rsidRPr="0077329C">
        <w:t>Autotest</w:t>
      </w:r>
      <w:proofErr w:type="spellEnd"/>
      <w:r w:rsidRPr="0077329C">
        <w:t xml:space="preserve"> will be Acknowledgement </w:t>
      </w:r>
      <w:r w:rsidR="006949A7" w:rsidRPr="0077329C">
        <w:t>messages</w:t>
      </w:r>
      <w:r w:rsidRPr="0077329C">
        <w:t>.</w:t>
      </w:r>
    </w:p>
    <w:p w:rsidR="0018577A" w:rsidRDefault="00861517" w:rsidP="0018577A">
      <w:pPr>
        <w:pStyle w:val="ListParagraph"/>
        <w:numPr>
          <w:ilvl w:val="0"/>
          <w:numId w:val="3"/>
        </w:numPr>
      </w:pPr>
      <w:r>
        <w:t>Configuration Tab</w:t>
      </w:r>
    </w:p>
    <w:p w:rsidR="006949A7" w:rsidRDefault="006949A7" w:rsidP="006949A7">
      <w:pPr>
        <w:ind w:left="720"/>
      </w:pPr>
      <w:r>
        <w:t>Refer to Section 2.3.1 of the User Guide detailed in section 1 above.</w:t>
      </w:r>
    </w:p>
    <w:p w:rsidR="00861517" w:rsidRDefault="00861517" w:rsidP="006949A7">
      <w:pPr>
        <w:pStyle w:val="ListParagraph"/>
        <w:numPr>
          <w:ilvl w:val="0"/>
          <w:numId w:val="3"/>
        </w:numPr>
      </w:pPr>
      <w:r>
        <w:t>Run Tests Tab</w:t>
      </w:r>
      <w:r w:rsidR="007A55F9">
        <w:t xml:space="preserve"> </w:t>
      </w:r>
    </w:p>
    <w:p w:rsidR="00861517" w:rsidRDefault="00861517" w:rsidP="00861517">
      <w:pPr>
        <w:pStyle w:val="ListParagraph"/>
        <w:numPr>
          <w:ilvl w:val="1"/>
          <w:numId w:val="3"/>
        </w:numPr>
      </w:pPr>
      <w:r>
        <w:t>Selected Transport – Web Services</w:t>
      </w:r>
      <w:r w:rsidR="007A55F9">
        <w:t xml:space="preserve"> (note </w:t>
      </w:r>
      <w:proofErr w:type="spellStart"/>
      <w:r w:rsidR="007A55F9">
        <w:t>Autotest</w:t>
      </w:r>
      <w:proofErr w:type="spellEnd"/>
      <w:r w:rsidR="007A55F9">
        <w:t xml:space="preserve"> Manager is only available for Web Services application testing)</w:t>
      </w:r>
    </w:p>
    <w:p w:rsidR="006646AD" w:rsidRDefault="00861517" w:rsidP="00861517">
      <w:pPr>
        <w:pStyle w:val="ListParagraph"/>
        <w:numPr>
          <w:ilvl w:val="1"/>
          <w:numId w:val="3"/>
        </w:numPr>
      </w:pPr>
      <w:r>
        <w:t xml:space="preserve">Selected Domain – select the domain you are testing. </w:t>
      </w:r>
    </w:p>
    <w:p w:rsidR="00861517" w:rsidRDefault="00861517" w:rsidP="00861517">
      <w:pPr>
        <w:pStyle w:val="ListParagraph"/>
        <w:numPr>
          <w:ilvl w:val="1"/>
          <w:numId w:val="3"/>
        </w:numPr>
      </w:pPr>
      <w:r>
        <w:t xml:space="preserve">Selected </w:t>
      </w:r>
      <w:r w:rsidR="006321B1">
        <w:t xml:space="preserve">Bundles – select the </w:t>
      </w:r>
      <w:r w:rsidR="00441960">
        <w:t>bundle(s) you are testing.</w:t>
      </w:r>
      <w:r w:rsidR="006321B1">
        <w:t xml:space="preserve"> </w:t>
      </w:r>
    </w:p>
    <w:p w:rsidR="006321B1" w:rsidRDefault="006321B1" w:rsidP="00861517">
      <w:pPr>
        <w:pStyle w:val="ListParagraph"/>
        <w:numPr>
          <w:ilvl w:val="1"/>
          <w:numId w:val="3"/>
        </w:numPr>
      </w:pPr>
      <w:r>
        <w:t xml:space="preserve">Application Type under Test – select </w:t>
      </w:r>
      <w:r w:rsidR="0002424A">
        <w:t>appropriate Application Type.</w:t>
      </w:r>
    </w:p>
    <w:p w:rsidR="006321B1" w:rsidRDefault="00924FF5" w:rsidP="00861517">
      <w:pPr>
        <w:pStyle w:val="ListParagraph"/>
        <w:numPr>
          <w:ilvl w:val="1"/>
          <w:numId w:val="3"/>
        </w:numPr>
      </w:pPr>
      <w:r>
        <w:t>Select the “Test Case ID”, by clicking the appropriate tick-box in the “Selected” column</w:t>
      </w:r>
    </w:p>
    <w:p w:rsidR="00924FF5" w:rsidRDefault="00924FF5" w:rsidP="00861517">
      <w:pPr>
        <w:pStyle w:val="ListParagraph"/>
        <w:numPr>
          <w:ilvl w:val="1"/>
          <w:numId w:val="3"/>
        </w:numPr>
      </w:pPr>
      <w:r>
        <w:t>Click “Run Tests”</w:t>
      </w:r>
    </w:p>
    <w:p w:rsidR="00924FF5" w:rsidRDefault="00924FF5" w:rsidP="00861517">
      <w:pPr>
        <w:pStyle w:val="ListParagraph"/>
        <w:numPr>
          <w:ilvl w:val="1"/>
          <w:numId w:val="3"/>
        </w:numPr>
      </w:pPr>
      <w:r>
        <w:t>This should open the “TKWAutotestManager Testbench Output” java app window, which will display a run window with text description of the run outcome</w:t>
      </w:r>
    </w:p>
    <w:p w:rsidR="00924FF5" w:rsidRDefault="00924FF5" w:rsidP="00861517">
      <w:pPr>
        <w:pStyle w:val="ListParagraph"/>
        <w:numPr>
          <w:ilvl w:val="1"/>
          <w:numId w:val="3"/>
        </w:numPr>
      </w:pPr>
      <w:r>
        <w:t xml:space="preserve">Close the </w:t>
      </w:r>
      <w:r w:rsidR="008E5C77">
        <w:t>“TKWAutotestManager Testbench Output” java app window</w:t>
      </w:r>
      <w:r w:rsidR="004C635D">
        <w:t xml:space="preserve"> after the test run has completed</w:t>
      </w:r>
    </w:p>
    <w:p w:rsidR="008E5C77" w:rsidRDefault="008E5C77" w:rsidP="00861517">
      <w:pPr>
        <w:pStyle w:val="ListParagraph"/>
        <w:numPr>
          <w:ilvl w:val="1"/>
          <w:numId w:val="3"/>
        </w:numPr>
      </w:pPr>
      <w:r>
        <w:t xml:space="preserve">Click the “Tests Results Log:” link to open it. This </w:t>
      </w:r>
      <w:r w:rsidR="0002424A">
        <w:t>will</w:t>
      </w:r>
      <w:r>
        <w:t xml:space="preserve"> open a html file titled, “Automated Test Report”</w:t>
      </w:r>
      <w:r w:rsidR="00074D0A">
        <w:t xml:space="preserve"> (see below example screenshot)</w:t>
      </w:r>
    </w:p>
    <w:p w:rsidR="00074D0A" w:rsidRDefault="00074D0A" w:rsidP="00074D0A">
      <w:pPr>
        <w:ind w:left="993"/>
      </w:pPr>
      <w:r>
        <w:rPr>
          <w:noProof/>
        </w:rPr>
        <w:lastRenderedPageBreak/>
        <w:drawing>
          <wp:inline distT="0" distB="0" distL="0" distR="0">
            <wp:extent cx="5181601" cy="3238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1601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C77" w:rsidRDefault="008E5C77" w:rsidP="00861517">
      <w:pPr>
        <w:pStyle w:val="ListParagraph"/>
        <w:numPr>
          <w:ilvl w:val="1"/>
          <w:numId w:val="3"/>
        </w:numPr>
      </w:pPr>
      <w:r>
        <w:t xml:space="preserve">The test report file should </w:t>
      </w:r>
      <w:r w:rsidR="003605F9">
        <w:t xml:space="preserve">have </w:t>
      </w:r>
      <w:r>
        <w:t>detail</w:t>
      </w:r>
      <w:r w:rsidR="003605F9">
        <w:t>ed,</w:t>
      </w:r>
      <w:r>
        <w:t xml:space="preserve"> </w:t>
      </w:r>
      <w:r w:rsidR="00610688">
        <w:t>“</w:t>
      </w:r>
      <w:r>
        <w:t>Summary</w:t>
      </w:r>
      <w:r w:rsidR="00610688">
        <w:t>”</w:t>
      </w:r>
      <w:r>
        <w:t>, with “Tests Run”; “Passed”</w:t>
      </w:r>
      <w:r w:rsidR="003605F9">
        <w:t xml:space="preserve"> with numbers for these</w:t>
      </w:r>
    </w:p>
    <w:p w:rsidR="003605F9" w:rsidRDefault="003605F9" w:rsidP="00861517">
      <w:pPr>
        <w:pStyle w:val="ListParagraph"/>
        <w:numPr>
          <w:ilvl w:val="1"/>
          <w:numId w:val="3"/>
        </w:numPr>
      </w:pPr>
      <w:r>
        <w:t>Below this, t</w:t>
      </w:r>
      <w:r w:rsidR="00610688">
        <w:t>he test report file should detail</w:t>
      </w:r>
      <w:r>
        <w:t>ed</w:t>
      </w:r>
      <w:r w:rsidR="00610688">
        <w:t xml:space="preserve"> a “Validator report:” with a click-able link to a html file.</w:t>
      </w:r>
    </w:p>
    <w:p w:rsidR="00610688" w:rsidRDefault="003605F9" w:rsidP="00861517">
      <w:pPr>
        <w:pStyle w:val="ListParagraph"/>
        <w:numPr>
          <w:ilvl w:val="1"/>
          <w:numId w:val="3"/>
        </w:numPr>
      </w:pPr>
      <w:r>
        <w:t>Below this, t</w:t>
      </w:r>
      <w:r w:rsidR="00610688">
        <w:t xml:space="preserve">he “Results” section </w:t>
      </w:r>
      <w:r>
        <w:t>(</w:t>
      </w:r>
      <w:r w:rsidR="00610688">
        <w:t>table</w:t>
      </w:r>
      <w:r>
        <w:t>)</w:t>
      </w:r>
      <w:r w:rsidR="00610688">
        <w:t xml:space="preserve"> details the “Time”, “Schedule”, “Test”, “Passed”, “Comment” data, for each part of the test result</w:t>
      </w:r>
      <w:r w:rsidR="00316772">
        <w:t xml:space="preserve">. </w:t>
      </w:r>
      <w:r w:rsidR="00A63191">
        <w:t>If you want to check the log file containing the request and response messages, c</w:t>
      </w:r>
      <w:r w:rsidR="00316772">
        <w:t>lick</w:t>
      </w:r>
      <w:r w:rsidR="00A63191">
        <w:t xml:space="preserve"> </w:t>
      </w:r>
      <w:r w:rsidR="00316772">
        <w:t xml:space="preserve">the </w:t>
      </w:r>
      <w:r>
        <w:t xml:space="preserve">first </w:t>
      </w:r>
      <w:r w:rsidR="00316772">
        <w:t xml:space="preserve">linked file, </w:t>
      </w:r>
      <w:r w:rsidR="00A63191">
        <w:t xml:space="preserve">e.g. </w:t>
      </w:r>
      <w:r w:rsidR="00316772">
        <w:t>“WS_SO_001_test1”</w:t>
      </w:r>
      <w:r w:rsidR="00A63191">
        <w:t xml:space="preserve"> in the screen shot above which </w:t>
      </w:r>
      <w:r w:rsidR="00316772">
        <w:t xml:space="preserve">will open a text file detailing </w:t>
      </w:r>
      <w:r>
        <w:t>messaging for the test</w:t>
      </w:r>
      <w:r w:rsidR="00074D0A">
        <w:t xml:space="preserve"> </w:t>
      </w:r>
    </w:p>
    <w:p w:rsidR="00610688" w:rsidRDefault="00610688" w:rsidP="00A63191">
      <w:pPr>
        <w:pStyle w:val="ListParagraph"/>
        <w:numPr>
          <w:ilvl w:val="1"/>
          <w:numId w:val="3"/>
        </w:numPr>
      </w:pPr>
      <w:r>
        <w:t>Clicking the</w:t>
      </w:r>
      <w:r w:rsidR="00316772">
        <w:t xml:space="preserve"> link in the </w:t>
      </w:r>
      <w:r>
        <w:t>“Validator report:”</w:t>
      </w:r>
      <w:r w:rsidR="003605F9">
        <w:t xml:space="preserve"> (as above item k.), </w:t>
      </w:r>
      <w:r w:rsidR="00A63191">
        <w:t>will</w:t>
      </w:r>
      <w:r>
        <w:t xml:space="preserve"> open a fully detailed </w:t>
      </w:r>
      <w:r w:rsidR="003605F9">
        <w:t>“</w:t>
      </w:r>
      <w:r>
        <w:t>Validation Summary</w:t>
      </w:r>
      <w:r w:rsidR="003605F9">
        <w:t>” .html file</w:t>
      </w:r>
      <w:r>
        <w:t xml:space="preserve">, with </w:t>
      </w:r>
      <w:r w:rsidR="003605F9">
        <w:t xml:space="preserve">full </w:t>
      </w:r>
      <w:r>
        <w:t>test</w:t>
      </w:r>
      <w:r w:rsidR="003605F9">
        <w:t xml:space="preserve"> validation</w:t>
      </w:r>
      <w:r>
        <w:t xml:space="preserve"> results for the </w:t>
      </w:r>
      <w:r w:rsidR="006646AD">
        <w:t>request and response files</w:t>
      </w:r>
      <w:r w:rsidR="003605F9">
        <w:t xml:space="preserve">. There </w:t>
      </w:r>
      <w:r w:rsidR="006646AD">
        <w:t xml:space="preserve">may be more than one </w:t>
      </w:r>
      <w:r w:rsidR="003605F9">
        <w:t>of these because of the three parts to the validation that the Autotest processes.</w:t>
      </w:r>
      <w:r w:rsidR="00074D0A">
        <w:t xml:space="preserve"> (see below example screenshot)</w:t>
      </w:r>
    </w:p>
    <w:p w:rsidR="00074D0A" w:rsidRDefault="00074D0A" w:rsidP="001C2624">
      <w:pPr>
        <w:ind w:left="993"/>
      </w:pPr>
      <w:r>
        <w:rPr>
          <w:noProof/>
        </w:rPr>
        <w:lastRenderedPageBreak/>
        <w:drawing>
          <wp:inline distT="0" distB="0" distL="0" distR="0">
            <wp:extent cx="5219700" cy="32623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6273" cy="326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5F9" w:rsidRDefault="003605F9" w:rsidP="00861517">
      <w:pPr>
        <w:pStyle w:val="ListParagraph"/>
        <w:numPr>
          <w:ilvl w:val="1"/>
          <w:numId w:val="3"/>
        </w:numPr>
      </w:pPr>
      <w:r>
        <w:t>This Validation Summary file has details for “Run  at:”</w:t>
      </w:r>
      <w:r w:rsidR="008A59B5">
        <w:t xml:space="preserve"> with date and time and config details</w:t>
      </w:r>
      <w:r>
        <w:t>; “Submitter:”</w:t>
      </w:r>
      <w:r w:rsidR="008A59B5">
        <w:t>, submitter user data</w:t>
      </w:r>
      <w:r>
        <w:t>;</w:t>
      </w:r>
    </w:p>
    <w:p w:rsidR="00610688" w:rsidRDefault="008A59B5" w:rsidP="008E7C35">
      <w:pPr>
        <w:pStyle w:val="ListParagraph"/>
        <w:numPr>
          <w:ilvl w:val="1"/>
          <w:numId w:val="3"/>
        </w:numPr>
      </w:pPr>
      <w:r>
        <w:t xml:space="preserve">Below this, the </w:t>
      </w:r>
      <w:r w:rsidR="00085359">
        <w:t>“</w:t>
      </w:r>
      <w:r>
        <w:t>Validation Summary</w:t>
      </w:r>
      <w:r w:rsidR="00085359">
        <w:t>”</w:t>
      </w:r>
      <w:r>
        <w:t xml:space="preserve"> has details for “Summary</w:t>
      </w:r>
      <w:r w:rsidR="00085359">
        <w:t xml:space="preserve">” and </w:t>
      </w:r>
      <w:r>
        <w:t>“Files</w:t>
      </w:r>
      <w:r w:rsidR="00FB1B00">
        <w:t xml:space="preserve"> validated:”,</w:t>
      </w:r>
      <w:r w:rsidR="00085359">
        <w:t xml:space="preserve"> </w:t>
      </w:r>
      <w:r w:rsidR="00FB1B00">
        <w:t>the number of files validated. “Checks reported:”</w:t>
      </w:r>
      <w:r w:rsidR="00085359">
        <w:t>,</w:t>
      </w:r>
      <w:r w:rsidR="00FB1B00">
        <w:t xml:space="preserve"> the number of validation checks processed. “Passes:”, the number of validation passes</w:t>
      </w:r>
      <w:r w:rsidR="00085359">
        <w:t>. “Check issues:”, the number of issues found for checking.</w:t>
      </w:r>
    </w:p>
    <w:p w:rsidR="00A441C2" w:rsidRDefault="00085359" w:rsidP="00A441C2">
      <w:pPr>
        <w:pStyle w:val="ListParagraph"/>
        <w:numPr>
          <w:ilvl w:val="1"/>
          <w:numId w:val="3"/>
        </w:numPr>
      </w:pPr>
      <w:r>
        <w:t>If the test validates all ok (“Checks reported”</w:t>
      </w:r>
      <w:r w:rsidR="00A441C2">
        <w:t xml:space="preserve"> =</w:t>
      </w:r>
      <w:r>
        <w:t xml:space="preserve"> “Passes”</w:t>
      </w:r>
      <w:r w:rsidR="00A441C2">
        <w:t>) then the files have validated ok. If there are any “Check issues:”, these will need to be checked and fixed as necessary.</w:t>
      </w:r>
    </w:p>
    <w:p w:rsidR="004E38DE" w:rsidRDefault="006646AD" w:rsidP="00A441C2">
      <w:pPr>
        <w:pStyle w:val="ListParagraph"/>
        <w:numPr>
          <w:ilvl w:val="1"/>
          <w:numId w:val="3"/>
        </w:numPr>
      </w:pPr>
      <w:r>
        <w:t xml:space="preserve">Copy the </w:t>
      </w:r>
      <w:proofErr w:type="spellStart"/>
      <w:r>
        <w:t>Autotest</w:t>
      </w:r>
      <w:proofErr w:type="spellEnd"/>
      <w:r>
        <w:t xml:space="preserve"> log from </w:t>
      </w:r>
      <w:r w:rsidRPr="006646AD">
        <w:t>\TKW\</w:t>
      </w:r>
      <w:proofErr w:type="spellStart"/>
      <w:r w:rsidRPr="006646AD">
        <w:t>contrib</w:t>
      </w:r>
      <w:proofErr w:type="spellEnd"/>
      <w:r w:rsidRPr="006646AD">
        <w:t>\</w:t>
      </w:r>
      <w:proofErr w:type="spellStart"/>
      <w:r w:rsidRPr="006646AD">
        <w:t>TKWAutotestManager</w:t>
      </w:r>
      <w:proofErr w:type="spellEnd"/>
      <w:r w:rsidRPr="006646AD">
        <w:t>\</w:t>
      </w:r>
      <w:proofErr w:type="spellStart"/>
      <w:r w:rsidRPr="006646AD">
        <w:t>auto_tests</w:t>
      </w:r>
      <w:proofErr w:type="spellEnd"/>
      <w:r>
        <w:t>\</w:t>
      </w:r>
      <w:r w:rsidRPr="006646AD">
        <w:t xml:space="preserve"> </w:t>
      </w:r>
      <w:proofErr w:type="spellStart"/>
      <w:r w:rsidRPr="006646AD">
        <w:t>Autotest_</w:t>
      </w:r>
      <w:r>
        <w:t>yyyymmddhhmmssnnn</w:t>
      </w:r>
      <w:proofErr w:type="spellEnd"/>
      <w:r>
        <w:t xml:space="preserve"> to your evidence area on the ITK Accreditations SharePoint site.</w:t>
      </w:r>
    </w:p>
    <w:sectPr w:rsidR="004E38DE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424A"/>
    <w:rsid w:val="00026532"/>
    <w:rsid w:val="0004777D"/>
    <w:rsid w:val="00060817"/>
    <w:rsid w:val="00074D0A"/>
    <w:rsid w:val="00085359"/>
    <w:rsid w:val="001471F0"/>
    <w:rsid w:val="00153D2D"/>
    <w:rsid w:val="0018577A"/>
    <w:rsid w:val="001B195E"/>
    <w:rsid w:val="001C2624"/>
    <w:rsid w:val="001C39C5"/>
    <w:rsid w:val="001F4CEB"/>
    <w:rsid w:val="0024174C"/>
    <w:rsid w:val="002A6E77"/>
    <w:rsid w:val="002F104C"/>
    <w:rsid w:val="00316772"/>
    <w:rsid w:val="003605F9"/>
    <w:rsid w:val="003748A0"/>
    <w:rsid w:val="003839B6"/>
    <w:rsid w:val="003D4429"/>
    <w:rsid w:val="00441960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21B1"/>
    <w:rsid w:val="00660566"/>
    <w:rsid w:val="006646AD"/>
    <w:rsid w:val="00672AB1"/>
    <w:rsid w:val="006949A7"/>
    <w:rsid w:val="006975D4"/>
    <w:rsid w:val="006A4E4B"/>
    <w:rsid w:val="006A65FD"/>
    <w:rsid w:val="006B413A"/>
    <w:rsid w:val="006D46CF"/>
    <w:rsid w:val="006E70A4"/>
    <w:rsid w:val="00725F55"/>
    <w:rsid w:val="007455A0"/>
    <w:rsid w:val="0077329C"/>
    <w:rsid w:val="007A0B86"/>
    <w:rsid w:val="007A55F9"/>
    <w:rsid w:val="007A7CB2"/>
    <w:rsid w:val="007E7843"/>
    <w:rsid w:val="00823C2B"/>
    <w:rsid w:val="00857307"/>
    <w:rsid w:val="00857494"/>
    <w:rsid w:val="00861517"/>
    <w:rsid w:val="008900A4"/>
    <w:rsid w:val="008A3E05"/>
    <w:rsid w:val="008A59B5"/>
    <w:rsid w:val="008B6CA3"/>
    <w:rsid w:val="008C309E"/>
    <w:rsid w:val="008E5C77"/>
    <w:rsid w:val="008E7C35"/>
    <w:rsid w:val="00923270"/>
    <w:rsid w:val="00924FF5"/>
    <w:rsid w:val="009657BF"/>
    <w:rsid w:val="00987E9A"/>
    <w:rsid w:val="00995E13"/>
    <w:rsid w:val="009D59BB"/>
    <w:rsid w:val="009E7E87"/>
    <w:rsid w:val="00A441C2"/>
    <w:rsid w:val="00A63191"/>
    <w:rsid w:val="00A75734"/>
    <w:rsid w:val="00B012C7"/>
    <w:rsid w:val="00B60F3E"/>
    <w:rsid w:val="00B909B1"/>
    <w:rsid w:val="00B94B1E"/>
    <w:rsid w:val="00BD248F"/>
    <w:rsid w:val="00BD77AA"/>
    <w:rsid w:val="00BF2DD9"/>
    <w:rsid w:val="00C1726E"/>
    <w:rsid w:val="00C72B3E"/>
    <w:rsid w:val="00C92223"/>
    <w:rsid w:val="00CF70BD"/>
    <w:rsid w:val="00CF75B5"/>
    <w:rsid w:val="00D05283"/>
    <w:rsid w:val="00D05DA0"/>
    <w:rsid w:val="00D45458"/>
    <w:rsid w:val="00D565D0"/>
    <w:rsid w:val="00D7565B"/>
    <w:rsid w:val="00D8580B"/>
    <w:rsid w:val="00DA3133"/>
    <w:rsid w:val="00DC1618"/>
    <w:rsid w:val="00DE478E"/>
    <w:rsid w:val="00DE5E59"/>
    <w:rsid w:val="00DE7B80"/>
    <w:rsid w:val="00E31C7A"/>
    <w:rsid w:val="00E86684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ropbox.com/s/wp67f5i38dn0j8g/Guide%20to%20the%20Execution%20of%20sendCDADocument%20Bundles%2020121220-1.wmv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dropbox.com/s/bcuelbrchd6skaq/TKW%20Autotest%20guide%2020121220-1.wmv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2</cp:revision>
  <dcterms:created xsi:type="dcterms:W3CDTF">2013-09-20T09:23:00Z</dcterms:created>
  <dcterms:modified xsi:type="dcterms:W3CDTF">2013-09-20T09:23:00Z</dcterms:modified>
</cp:coreProperties>
</file>